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6"/>
        <w:ind w:left="1102" w:right="8584" w:firstLine="0"/>
        <w:jc w:val="center"/>
        <w:rPr>
          <w:rFonts w:hint="eastAsia" w:ascii="黑体" w:eastAsia="黑体"/>
          <w:b/>
          <w:sz w:val="28"/>
        </w:rPr>
      </w:pPr>
      <w:r>
        <w:rPr>
          <w:rFonts w:hint="eastAsia" w:ascii="黑体" w:eastAsia="黑体"/>
          <w:b/>
          <w:sz w:val="28"/>
        </w:rPr>
        <w:t>附件：</w:t>
      </w:r>
    </w:p>
    <w:p>
      <w:pPr>
        <w:spacing w:before="21"/>
        <w:ind w:left="1102" w:right="1122" w:firstLine="0"/>
        <w:jc w:val="center"/>
        <w:rPr>
          <w:rFonts w:hint="eastAsia" w:ascii="黑体" w:eastAsia="黑体"/>
          <w:b/>
          <w:sz w:val="28"/>
        </w:rPr>
      </w:pPr>
      <w:bookmarkStart w:id="0" w:name="_GoBack"/>
      <w:r>
        <w:rPr>
          <w:rFonts w:hint="eastAsia" w:ascii="黑体" w:eastAsia="黑体"/>
          <w:b/>
          <w:sz w:val="28"/>
        </w:rPr>
        <w:t>应提交的申请材料及说明</w:t>
      </w:r>
      <w:bookmarkEnd w:id="0"/>
    </w:p>
    <w:p>
      <w:pPr>
        <w:pStyle w:val="4"/>
        <w:spacing w:before="5"/>
        <w:ind w:left="0"/>
        <w:rPr>
          <w:rFonts w:ascii="黑体"/>
          <w:b/>
        </w:rPr>
      </w:pPr>
    </w:p>
    <w:p>
      <w:pPr>
        <w:spacing w:before="67"/>
        <w:ind w:left="1600" w:right="0" w:firstLine="0"/>
        <w:jc w:val="left"/>
        <w:rPr>
          <w:b/>
          <w:sz w:val="24"/>
        </w:rPr>
      </w:pPr>
      <w:r>
        <w:rPr>
          <w:b/>
          <w:sz w:val="24"/>
        </w:rPr>
        <w:t>一、应提交申请材料</w:t>
      </w:r>
    </w:p>
    <w:p>
      <w:pPr>
        <w:pStyle w:val="8"/>
        <w:numPr>
          <w:ilvl w:val="0"/>
          <w:numId w:val="1"/>
        </w:numPr>
        <w:tabs>
          <w:tab w:val="left" w:pos="1841"/>
        </w:tabs>
        <w:spacing w:before="4" w:after="0" w:line="240" w:lineRule="auto"/>
        <w:ind w:left="1841" w:right="0" w:hanging="241"/>
        <w:jc w:val="left"/>
        <w:rPr>
          <w:sz w:val="24"/>
        </w:rPr>
      </w:pPr>
      <w:r>
        <w:rPr>
          <w:spacing w:val="-6"/>
          <w:sz w:val="24"/>
        </w:rPr>
        <w:t>《国家留学基金管理委员会出国留学申请表》</w:t>
      </w:r>
      <w:r>
        <w:rPr>
          <w:sz w:val="24"/>
        </w:rPr>
        <w:t>（访学类）</w:t>
      </w:r>
    </w:p>
    <w:p>
      <w:pPr>
        <w:pStyle w:val="8"/>
        <w:numPr>
          <w:ilvl w:val="0"/>
          <w:numId w:val="1"/>
        </w:numPr>
        <w:tabs>
          <w:tab w:val="left" w:pos="1841"/>
        </w:tabs>
        <w:spacing w:before="5" w:after="0" w:line="240" w:lineRule="auto"/>
        <w:ind w:left="1841" w:right="0" w:hanging="241"/>
        <w:jc w:val="left"/>
        <w:rPr>
          <w:sz w:val="24"/>
        </w:rPr>
      </w:pPr>
      <w:r>
        <w:rPr>
          <w:sz w:val="24"/>
        </w:rPr>
        <w:t>有效身份证复印件</w:t>
      </w:r>
    </w:p>
    <w:p>
      <w:pPr>
        <w:pStyle w:val="8"/>
        <w:numPr>
          <w:ilvl w:val="0"/>
          <w:numId w:val="1"/>
        </w:numPr>
        <w:tabs>
          <w:tab w:val="left" w:pos="1841"/>
        </w:tabs>
        <w:spacing w:before="4" w:after="0" w:line="240" w:lineRule="auto"/>
        <w:ind w:left="1841" w:right="0" w:hanging="241"/>
        <w:jc w:val="left"/>
        <w:rPr>
          <w:sz w:val="24"/>
        </w:rPr>
      </w:pPr>
      <w:r>
        <w:rPr>
          <w:sz w:val="24"/>
        </w:rPr>
        <w:t>国外单位正式邀请信复印件</w:t>
      </w:r>
    </w:p>
    <w:p>
      <w:pPr>
        <w:pStyle w:val="8"/>
        <w:numPr>
          <w:ilvl w:val="0"/>
          <w:numId w:val="1"/>
        </w:numPr>
        <w:tabs>
          <w:tab w:val="left" w:pos="1841"/>
        </w:tabs>
        <w:spacing w:before="5" w:after="0" w:line="240" w:lineRule="auto"/>
        <w:ind w:left="1841" w:right="0" w:hanging="241"/>
        <w:jc w:val="left"/>
        <w:rPr>
          <w:sz w:val="24"/>
        </w:rPr>
      </w:pPr>
      <w:r>
        <w:rPr>
          <w:sz w:val="24"/>
        </w:rPr>
        <w:t>外语水平证明复印件</w:t>
      </w:r>
    </w:p>
    <w:p>
      <w:pPr>
        <w:pStyle w:val="8"/>
        <w:numPr>
          <w:ilvl w:val="0"/>
          <w:numId w:val="1"/>
        </w:numPr>
        <w:tabs>
          <w:tab w:val="left" w:pos="1841"/>
        </w:tabs>
        <w:spacing w:before="4" w:after="0" w:line="240" w:lineRule="auto"/>
        <w:ind w:left="1841" w:right="0" w:hanging="241"/>
        <w:jc w:val="left"/>
        <w:rPr>
          <w:sz w:val="24"/>
        </w:rPr>
      </w:pPr>
      <w:r>
        <w:rPr>
          <w:sz w:val="24"/>
        </w:rPr>
        <w:t>职称证书、最高学历、学位证书复印件</w:t>
      </w:r>
    </w:p>
    <w:p>
      <w:pPr>
        <w:pStyle w:val="8"/>
        <w:numPr>
          <w:ilvl w:val="0"/>
          <w:numId w:val="1"/>
        </w:numPr>
        <w:tabs>
          <w:tab w:val="left" w:pos="1841"/>
        </w:tabs>
        <w:spacing w:before="5" w:after="0" w:line="240" w:lineRule="auto"/>
        <w:ind w:left="1841" w:right="0" w:hanging="241"/>
        <w:jc w:val="left"/>
        <w:rPr>
          <w:sz w:val="24"/>
        </w:rPr>
      </w:pPr>
      <w:r>
        <w:rPr>
          <w:sz w:val="24"/>
        </w:rPr>
        <w:t>获奖证书复印件（</w:t>
      </w:r>
      <w:r>
        <w:rPr>
          <w:spacing w:val="-15"/>
          <w:sz w:val="24"/>
        </w:rPr>
        <w:t xml:space="preserve">不超过 </w:t>
      </w:r>
      <w:r>
        <w:rPr>
          <w:sz w:val="24"/>
        </w:rPr>
        <w:t>5</w:t>
      </w:r>
      <w:r>
        <w:rPr>
          <w:spacing w:val="-30"/>
          <w:sz w:val="24"/>
        </w:rPr>
        <w:t xml:space="preserve"> 页</w:t>
      </w:r>
      <w:r>
        <w:rPr>
          <w:sz w:val="24"/>
        </w:rPr>
        <w:t>）</w:t>
      </w:r>
    </w:p>
    <w:p>
      <w:pPr>
        <w:pStyle w:val="8"/>
        <w:numPr>
          <w:ilvl w:val="0"/>
          <w:numId w:val="1"/>
        </w:numPr>
        <w:tabs>
          <w:tab w:val="left" w:pos="1841"/>
        </w:tabs>
        <w:spacing w:before="4" w:after="0" w:line="240" w:lineRule="auto"/>
        <w:ind w:left="1841" w:right="0" w:hanging="241"/>
        <w:jc w:val="left"/>
        <w:rPr>
          <w:sz w:val="24"/>
        </w:rPr>
      </w:pPr>
      <w:r>
        <w:rPr>
          <w:sz w:val="24"/>
        </w:rPr>
        <w:t>外方合作者简历</w:t>
      </w:r>
    </w:p>
    <w:p>
      <w:pPr>
        <w:pStyle w:val="8"/>
        <w:numPr>
          <w:ilvl w:val="0"/>
          <w:numId w:val="1"/>
        </w:numPr>
        <w:tabs>
          <w:tab w:val="left" w:pos="1841"/>
        </w:tabs>
        <w:spacing w:before="5" w:after="0" w:line="240" w:lineRule="auto"/>
        <w:ind w:left="1841" w:right="0" w:hanging="241"/>
        <w:jc w:val="left"/>
        <w:rPr>
          <w:sz w:val="24"/>
        </w:rPr>
      </w:pPr>
      <w:r>
        <w:rPr>
          <w:sz w:val="24"/>
        </w:rPr>
        <w:t>《单位推荐意见表》</w:t>
      </w:r>
    </w:p>
    <w:p>
      <w:pPr>
        <w:pStyle w:val="8"/>
        <w:widowControl w:val="0"/>
        <w:numPr>
          <w:numId w:val="0"/>
        </w:numPr>
        <w:tabs>
          <w:tab w:val="left" w:pos="1841"/>
        </w:tabs>
        <w:autoSpaceDE w:val="0"/>
        <w:autoSpaceDN w:val="0"/>
        <w:spacing w:before="5" w:after="0" w:line="240" w:lineRule="auto"/>
        <w:ind w:right="0" w:rightChars="0"/>
        <w:jc w:val="left"/>
        <w:rPr>
          <w:sz w:val="24"/>
        </w:rPr>
      </w:pPr>
    </w:p>
    <w:p>
      <w:pPr>
        <w:pStyle w:val="4"/>
        <w:spacing w:line="242" w:lineRule="auto"/>
        <w:ind w:right="1138" w:firstLine="600"/>
        <w:jc w:val="both"/>
      </w:pPr>
      <w:r>
        <w:t>请按以上顺序准备一份纸质申请材料，并按国家公派留学管理信息平台上</w:t>
      </w:r>
      <w:r>
        <w:rPr>
          <w:spacing w:val="-6"/>
        </w:rPr>
        <w:t>的说明将相关材料扫描并上传至信息平台</w:t>
      </w:r>
      <w:r>
        <w:t>（</w:t>
      </w:r>
      <w:r>
        <w:rPr>
          <w:spacing w:val="-20"/>
        </w:rPr>
        <w:t xml:space="preserve">以上 </w:t>
      </w:r>
      <w:r>
        <w:t>2-7</w:t>
      </w:r>
      <w:r>
        <w:rPr>
          <w:spacing w:val="-9"/>
        </w:rPr>
        <w:t xml:space="preserve"> 项为应上传至信息平台的材</w:t>
      </w:r>
      <w:r>
        <w:rPr>
          <w:spacing w:val="-10"/>
        </w:rPr>
        <w:t xml:space="preserve">料，需按系统要求扫描并上传，上传文件必须为 </w:t>
      </w:r>
      <w:r>
        <w:t>pdf</w:t>
      </w:r>
      <w:r>
        <w:rPr>
          <w:spacing w:val="-13"/>
        </w:rPr>
        <w:t xml:space="preserve"> 格式，文件名称无要求，单</w:t>
      </w:r>
      <w:r>
        <w:rPr>
          <w:spacing w:val="-6"/>
        </w:rPr>
        <w:t xml:space="preserve">个附件大小不能超过 </w:t>
      </w:r>
      <w:r>
        <w:t>3MB</w:t>
      </w:r>
      <w:r>
        <w:rPr>
          <w:spacing w:val="-12"/>
        </w:rPr>
        <w:t>，《单位推荐意见表》无需扫描上传</w:t>
      </w:r>
      <w:r>
        <w:rPr>
          <w:spacing w:val="-120"/>
        </w:rPr>
        <w:t>）</w:t>
      </w:r>
      <w:r>
        <w:t>。</w:t>
      </w:r>
    </w:p>
    <w:p>
      <w:pPr>
        <w:pStyle w:val="4"/>
        <w:spacing w:before="6" w:line="242" w:lineRule="auto"/>
        <w:ind w:right="1140" w:firstLine="600"/>
        <w:jc w:val="both"/>
      </w:pPr>
      <w:r>
        <w:t>如提供的材料中有英语以外语种书写的，需另提供中文翻译件。申请材料</w:t>
      </w:r>
      <w:r>
        <w:rPr>
          <w:spacing w:val="-12"/>
        </w:rPr>
        <w:t xml:space="preserve">一律使用 </w:t>
      </w:r>
      <w:r>
        <w:t>A4</w:t>
      </w:r>
      <w:r>
        <w:rPr>
          <w:spacing w:val="-18"/>
        </w:rPr>
        <w:t xml:space="preserve"> 复印纸打印或复印，请在申请表第一页粘贴申请人近期彩色照片</w:t>
      </w:r>
      <w:r>
        <w:t>（</w:t>
      </w:r>
      <w:r>
        <w:rPr>
          <w:spacing w:val="-18"/>
        </w:rPr>
        <w:t>一</w:t>
      </w:r>
      <w:r>
        <w:t>寸免冠、光纸正面</w:t>
      </w:r>
      <w:r>
        <w:rPr>
          <w:spacing w:val="-120"/>
        </w:rPr>
        <w:t>）</w:t>
      </w:r>
      <w:r>
        <w:t>。申请人需向受理单位提交一套书面申请材料，由其审核留存（留存期限为两年</w:t>
      </w:r>
      <w:r>
        <w:rPr>
          <w:spacing w:val="-120"/>
        </w:rPr>
        <w:t>）</w:t>
      </w:r>
      <w:r>
        <w:t>，受理单位无需向国家留学基金委提交纸质材料。</w:t>
      </w:r>
    </w:p>
    <w:p>
      <w:pPr>
        <w:pStyle w:val="4"/>
        <w:spacing w:before="6" w:line="242" w:lineRule="auto"/>
        <w:ind w:right="1163" w:firstLine="602"/>
      </w:pPr>
      <w:r>
        <w:t>申请人应对所提交的申请材料真实性负责。凡是提供虚假材料的申请，一经查实，材料审核不予通过；已被录取的，取消留学资格。</w:t>
      </w:r>
    </w:p>
    <w:p>
      <w:pPr>
        <w:pStyle w:val="4"/>
        <w:spacing w:before="2" w:line="242" w:lineRule="auto"/>
        <w:ind w:right="1019" w:firstLine="480"/>
      </w:pPr>
      <w:r>
        <w:rPr>
          <w:spacing w:val="-11"/>
        </w:rPr>
        <w:t xml:space="preserve">申请人未按要求上传材料或上传材料模糊不清、无法识别的，视为无效申请， </w:t>
      </w:r>
      <w:r>
        <w:t>材料审核不予通过。</w:t>
      </w:r>
    </w:p>
    <w:p>
      <w:pPr>
        <w:pStyle w:val="3"/>
        <w:spacing w:before="3"/>
        <w:ind w:left="1600"/>
      </w:pPr>
      <w:r>
        <w:t>二、申请材料说明</w:t>
      </w:r>
    </w:p>
    <w:p>
      <w:pPr>
        <w:pStyle w:val="8"/>
        <w:numPr>
          <w:ilvl w:val="0"/>
          <w:numId w:val="2"/>
        </w:numPr>
        <w:tabs>
          <w:tab w:val="left" w:pos="1841"/>
        </w:tabs>
        <w:spacing w:before="5" w:after="0" w:line="240" w:lineRule="auto"/>
        <w:ind w:left="1841" w:right="0" w:hanging="241"/>
        <w:jc w:val="left"/>
        <w:rPr>
          <w:sz w:val="24"/>
        </w:rPr>
      </w:pPr>
      <w:r>
        <w:rPr>
          <w:spacing w:val="-6"/>
          <w:sz w:val="24"/>
        </w:rPr>
        <w:t>《国家留学基金管理委员会出国留学申请表》</w:t>
      </w:r>
      <w:r>
        <w:rPr>
          <w:sz w:val="24"/>
        </w:rPr>
        <w:t>（访学类）</w:t>
      </w:r>
    </w:p>
    <w:p>
      <w:pPr>
        <w:pStyle w:val="4"/>
        <w:spacing w:line="242" w:lineRule="auto"/>
        <w:ind w:right="1135" w:firstLine="480"/>
        <w:jc w:val="both"/>
      </w:pPr>
      <w:r>
        <w:rPr>
          <w:spacing w:val="-5"/>
        </w:rPr>
        <w:t>申请人需自行登录国家公派留学管理信息平台网上报名系统，并按要求如实</w:t>
      </w:r>
      <w:r>
        <w:rPr>
          <w:spacing w:val="-8"/>
        </w:rPr>
        <w:t>在线填写申请表；填写完申请表后，应认真阅读申请表中有关个人承诺事项，并</w:t>
      </w:r>
      <w:r>
        <w:rPr>
          <w:spacing w:val="-17"/>
        </w:rPr>
        <w:t xml:space="preserve">确认表格填写无误后，按系统提示点击“提交申请表”，下载生成的 </w:t>
      </w:r>
      <w:r>
        <w:t>PDF</w:t>
      </w:r>
      <w:r>
        <w:rPr>
          <w:spacing w:val="-38"/>
        </w:rPr>
        <w:t xml:space="preserve"> 格式《出</w:t>
      </w:r>
      <w:r>
        <w:t>国留学申请表》并打印,在仔细阅读申请表中有关个人承诺事项且无异议后签名</w:t>
      </w:r>
      <w:r>
        <w:rPr>
          <w:spacing w:val="-10"/>
        </w:rPr>
        <w:t>确认。申请表中的有关栏目视实际情况及项目要求进行填写，如无相关情况可不</w:t>
      </w:r>
      <w:r>
        <w:t>填。</w:t>
      </w:r>
    </w:p>
    <w:p>
      <w:pPr>
        <w:pStyle w:val="4"/>
        <w:spacing w:before="9" w:line="242" w:lineRule="auto"/>
        <w:ind w:right="1139" w:firstLine="600"/>
        <w:jc w:val="both"/>
      </w:pPr>
      <w:r>
        <w:t>如填写有误（如留学期限、留学国别等）可提回修改。网上申请表正式提</w:t>
      </w:r>
      <w:r>
        <w:rPr>
          <w:spacing w:val="-6"/>
        </w:rPr>
        <w:t>交并由受理单位接收后将不能提回及修改。申请人提交的书面申请表应与网上报</w:t>
      </w:r>
      <w:r>
        <w:rPr>
          <w:spacing w:val="-9"/>
        </w:rPr>
        <w:t>名信息内容一致。申请人向受理单位提交纸质材料前，需在纸质申请表“申请人</w:t>
      </w:r>
      <w:r>
        <w:t>签字”栏中签名。</w:t>
      </w:r>
    </w:p>
    <w:p>
      <w:pPr>
        <w:pStyle w:val="8"/>
        <w:numPr>
          <w:ilvl w:val="0"/>
          <w:numId w:val="2"/>
        </w:numPr>
        <w:tabs>
          <w:tab w:val="left" w:pos="1841"/>
        </w:tabs>
        <w:spacing w:before="6" w:after="0" w:line="240" w:lineRule="auto"/>
        <w:ind w:left="1841" w:right="0" w:hanging="241"/>
        <w:jc w:val="left"/>
        <w:rPr>
          <w:sz w:val="24"/>
        </w:rPr>
      </w:pPr>
      <w:r>
        <w:rPr>
          <w:sz w:val="24"/>
        </w:rPr>
        <w:t>有效身份证复印件</w:t>
      </w:r>
    </w:p>
    <w:p>
      <w:pPr>
        <w:pStyle w:val="4"/>
        <w:spacing w:line="242" w:lineRule="auto"/>
        <w:ind w:right="1139" w:firstLine="480"/>
      </w:pPr>
      <w:r>
        <w:rPr>
          <w:spacing w:val="-3"/>
        </w:rPr>
        <w:t>请申请人将身份证正反面</w:t>
      </w:r>
      <w:r>
        <w:t>（</w:t>
      </w:r>
      <w:r>
        <w:rPr>
          <w:spacing w:val="-6"/>
        </w:rPr>
        <w:t>个人信息、证件有效期和发证机关</w:t>
      </w:r>
      <w:r>
        <w:rPr>
          <w:spacing w:val="-32"/>
        </w:rPr>
        <w:t>）</w:t>
      </w:r>
      <w:r>
        <w:rPr>
          <w:spacing w:val="-4"/>
        </w:rPr>
        <w:t>同时复印在</w:t>
      </w:r>
      <w:r>
        <w:rPr>
          <w:spacing w:val="-15"/>
        </w:rPr>
        <w:t xml:space="preserve">同一张 </w:t>
      </w:r>
      <w:r>
        <w:t>A4</w:t>
      </w:r>
      <w:r>
        <w:rPr>
          <w:spacing w:val="-15"/>
        </w:rPr>
        <w:t xml:space="preserve"> 纸上。</w:t>
      </w:r>
    </w:p>
    <w:p>
      <w:pPr>
        <w:pStyle w:val="8"/>
        <w:numPr>
          <w:ilvl w:val="0"/>
          <w:numId w:val="2"/>
        </w:numPr>
        <w:tabs>
          <w:tab w:val="left" w:pos="1841"/>
        </w:tabs>
        <w:spacing w:before="3" w:after="0" w:line="240" w:lineRule="auto"/>
        <w:ind w:left="1841" w:right="0" w:hanging="241"/>
        <w:jc w:val="left"/>
        <w:rPr>
          <w:sz w:val="24"/>
        </w:rPr>
      </w:pPr>
      <w:r>
        <w:rPr>
          <w:sz w:val="24"/>
        </w:rPr>
        <w:t>国外单位正式邀请信复印件</w:t>
      </w:r>
    </w:p>
    <w:p>
      <w:pPr>
        <w:pStyle w:val="4"/>
        <w:spacing w:line="242" w:lineRule="auto"/>
        <w:ind w:right="1140" w:firstLine="480"/>
        <w:jc w:val="both"/>
      </w:pPr>
      <w:r>
        <w:t>申报时必须提交国外大学或科研机构的邀请函。正式邀请信/函一般应由外方教授/</w:t>
      </w:r>
      <w:r>
        <w:rPr>
          <w:spacing w:val="-9"/>
        </w:rPr>
        <w:t>邀请单位签发，并使用邀请单位专用信纸打印。邀请信</w:t>
      </w:r>
      <w:r>
        <w:t>/</w:t>
      </w:r>
      <w:r>
        <w:rPr>
          <w:spacing w:val="-3"/>
        </w:rPr>
        <w:t>函应明确如下内</w:t>
      </w:r>
      <w:r>
        <w:t>容：</w:t>
      </w:r>
    </w:p>
    <w:p>
      <w:pPr>
        <w:pStyle w:val="8"/>
        <w:numPr>
          <w:ilvl w:val="0"/>
          <w:numId w:val="3"/>
        </w:numPr>
        <w:tabs>
          <w:tab w:val="left" w:pos="1961"/>
        </w:tabs>
        <w:spacing w:before="5" w:after="0" w:line="240" w:lineRule="auto"/>
        <w:ind w:left="1961" w:right="0" w:hanging="361"/>
        <w:jc w:val="left"/>
        <w:rPr>
          <w:sz w:val="24"/>
        </w:rPr>
      </w:pPr>
      <w:r>
        <w:rPr>
          <w:sz w:val="24"/>
        </w:rPr>
        <w:t>基本信息：姓名、国内单位等；</w:t>
      </w:r>
    </w:p>
    <w:p>
      <w:pPr>
        <w:spacing w:after="0" w:line="240" w:lineRule="auto"/>
        <w:jc w:val="left"/>
        <w:rPr>
          <w:sz w:val="24"/>
        </w:rPr>
        <w:sectPr>
          <w:pgSz w:w="11910" w:h="16840"/>
          <w:pgMar w:top="1400" w:right="660" w:bottom="280" w:left="680" w:header="720" w:footer="720" w:gutter="0"/>
        </w:sectPr>
      </w:pPr>
    </w:p>
    <w:p>
      <w:pPr>
        <w:pStyle w:val="8"/>
        <w:numPr>
          <w:ilvl w:val="0"/>
          <w:numId w:val="3"/>
        </w:numPr>
        <w:tabs>
          <w:tab w:val="left" w:pos="1961"/>
        </w:tabs>
        <w:spacing w:before="44" w:after="0" w:line="240" w:lineRule="auto"/>
        <w:ind w:left="1961" w:right="0" w:hanging="361"/>
        <w:jc w:val="left"/>
        <w:rPr>
          <w:sz w:val="24"/>
        </w:rPr>
      </w:pPr>
      <w:r>
        <w:rPr>
          <w:sz w:val="24"/>
        </w:rPr>
        <w:t>留学身份：博士后</w:t>
      </w:r>
    </w:p>
    <w:p>
      <w:pPr>
        <w:pStyle w:val="8"/>
        <w:numPr>
          <w:ilvl w:val="0"/>
          <w:numId w:val="3"/>
        </w:numPr>
        <w:tabs>
          <w:tab w:val="left" w:pos="1961"/>
        </w:tabs>
        <w:spacing w:before="4" w:after="0" w:line="240" w:lineRule="auto"/>
        <w:ind w:left="1961" w:right="0" w:hanging="361"/>
        <w:jc w:val="left"/>
        <w:rPr>
          <w:sz w:val="24"/>
        </w:rPr>
      </w:pPr>
      <w:r>
        <w:rPr>
          <w:sz w:val="24"/>
        </w:rPr>
        <w:t>留学期限：明确留学时长及留学起止年月，其中留学开始时间应不早于</w:t>
      </w:r>
    </w:p>
    <w:p>
      <w:pPr>
        <w:pStyle w:val="4"/>
        <w:spacing w:before="5"/>
      </w:pPr>
      <w:r>
        <w:t>2022 年 7 月 1 日，且不晚于 2023 年 5 月 31 日；</w:t>
      </w:r>
    </w:p>
    <w:p>
      <w:pPr>
        <w:pStyle w:val="8"/>
        <w:numPr>
          <w:ilvl w:val="0"/>
          <w:numId w:val="3"/>
        </w:numPr>
        <w:tabs>
          <w:tab w:val="left" w:pos="1961"/>
        </w:tabs>
        <w:spacing w:before="4" w:after="0" w:line="240" w:lineRule="auto"/>
        <w:ind w:left="1961" w:right="0" w:hanging="361"/>
        <w:jc w:val="left"/>
        <w:rPr>
          <w:sz w:val="24"/>
        </w:rPr>
      </w:pPr>
      <w:r>
        <w:rPr>
          <w:sz w:val="24"/>
        </w:rPr>
        <w:t>留学专业、课题或研究方向；</w:t>
      </w:r>
    </w:p>
    <w:p>
      <w:pPr>
        <w:pStyle w:val="8"/>
        <w:numPr>
          <w:ilvl w:val="0"/>
          <w:numId w:val="3"/>
        </w:numPr>
        <w:tabs>
          <w:tab w:val="left" w:pos="1961"/>
        </w:tabs>
        <w:spacing w:before="5" w:after="0" w:line="240" w:lineRule="auto"/>
        <w:ind w:left="1961" w:right="0" w:hanging="361"/>
        <w:jc w:val="left"/>
        <w:rPr>
          <w:sz w:val="24"/>
        </w:rPr>
      </w:pPr>
      <w:r>
        <w:rPr>
          <w:sz w:val="24"/>
        </w:rPr>
        <w:t>资金资助情况；</w:t>
      </w:r>
    </w:p>
    <w:p>
      <w:pPr>
        <w:pStyle w:val="8"/>
        <w:numPr>
          <w:ilvl w:val="0"/>
          <w:numId w:val="3"/>
        </w:numPr>
        <w:tabs>
          <w:tab w:val="left" w:pos="1961"/>
        </w:tabs>
        <w:spacing w:before="4" w:after="0" w:line="240" w:lineRule="auto"/>
        <w:ind w:left="1961" w:right="0" w:hanging="361"/>
        <w:jc w:val="left"/>
        <w:rPr>
          <w:sz w:val="24"/>
        </w:rPr>
      </w:pPr>
      <w:r>
        <w:rPr>
          <w:sz w:val="24"/>
        </w:rPr>
        <w:t>外方负责人签字（含电子签名）与联系方式。</w:t>
      </w:r>
    </w:p>
    <w:p>
      <w:pPr>
        <w:pStyle w:val="4"/>
        <w:spacing w:before="5" w:line="242" w:lineRule="auto"/>
        <w:ind w:right="1140" w:firstLine="480"/>
      </w:pPr>
      <w:r>
        <w:rPr>
          <w:spacing w:val="-7"/>
        </w:rPr>
        <w:t>外方邀请信应为无条件邀请信，但有一种条件除外，即邀请信在申请人取得</w:t>
      </w:r>
      <w:r>
        <w:t>国家留学基金资助后方可生效。</w:t>
      </w:r>
    </w:p>
    <w:p>
      <w:pPr>
        <w:pStyle w:val="4"/>
        <w:spacing w:before="3"/>
        <w:ind w:left="1600"/>
      </w:pPr>
      <w:r>
        <w:t>对邀请信不符合上述要求的，材料审核不予通过。</w:t>
      </w:r>
    </w:p>
    <w:p>
      <w:pPr>
        <w:pStyle w:val="8"/>
        <w:numPr>
          <w:ilvl w:val="0"/>
          <w:numId w:val="2"/>
        </w:numPr>
        <w:tabs>
          <w:tab w:val="left" w:pos="1841"/>
        </w:tabs>
        <w:spacing w:before="4" w:after="0" w:line="240" w:lineRule="auto"/>
        <w:ind w:left="1841" w:right="0" w:hanging="241"/>
        <w:jc w:val="left"/>
        <w:rPr>
          <w:sz w:val="24"/>
        </w:rPr>
      </w:pPr>
      <w:r>
        <w:rPr>
          <w:sz w:val="24"/>
        </w:rPr>
        <w:t>外语水平证明复印件</w:t>
      </w:r>
    </w:p>
    <w:p>
      <w:pPr>
        <w:pStyle w:val="4"/>
        <w:spacing w:before="5"/>
        <w:ind w:left="1600"/>
      </w:pPr>
      <w:r>
        <w:t>申请人应按项目有关外语水平要求提交相应的有效外语水平证明复印件。</w:t>
      </w:r>
    </w:p>
    <w:p>
      <w:pPr>
        <w:pStyle w:val="8"/>
        <w:numPr>
          <w:ilvl w:val="0"/>
          <w:numId w:val="2"/>
        </w:numPr>
        <w:tabs>
          <w:tab w:val="left" w:pos="1841"/>
        </w:tabs>
        <w:spacing w:before="4" w:after="0" w:line="240" w:lineRule="auto"/>
        <w:ind w:left="1841" w:right="0" w:hanging="241"/>
        <w:jc w:val="left"/>
        <w:rPr>
          <w:sz w:val="24"/>
        </w:rPr>
      </w:pPr>
      <w:r>
        <w:rPr>
          <w:sz w:val="24"/>
        </w:rPr>
        <w:t>职称证书、最高学历、学位证书复印件</w:t>
      </w:r>
    </w:p>
    <w:p>
      <w:pPr>
        <w:pStyle w:val="4"/>
        <w:spacing w:before="5"/>
        <w:ind w:left="1600"/>
      </w:pPr>
      <w:r>
        <w:t>申请人应提供所持有的最高职称、最高学历及学位证书的复印件。</w:t>
      </w:r>
    </w:p>
    <w:p>
      <w:pPr>
        <w:pStyle w:val="8"/>
        <w:numPr>
          <w:ilvl w:val="0"/>
          <w:numId w:val="2"/>
        </w:numPr>
        <w:tabs>
          <w:tab w:val="left" w:pos="1841"/>
        </w:tabs>
        <w:spacing w:before="4" w:after="0" w:line="240" w:lineRule="auto"/>
        <w:ind w:left="1841" w:right="0" w:hanging="241"/>
        <w:jc w:val="left"/>
        <w:rPr>
          <w:sz w:val="24"/>
        </w:rPr>
      </w:pPr>
      <w:r>
        <w:rPr>
          <w:sz w:val="24"/>
        </w:rPr>
        <w:t>获奖证书复印件</w:t>
      </w:r>
    </w:p>
    <w:p>
      <w:pPr>
        <w:pStyle w:val="4"/>
        <w:spacing w:before="5" w:line="242" w:lineRule="auto"/>
        <w:ind w:right="1019" w:firstLine="480"/>
      </w:pPr>
      <w:r>
        <w:rPr>
          <w:spacing w:val="-5"/>
        </w:rPr>
        <w:t>应是与申请国家留学基金资助相关的、获奖级别最高、日期最新的奖励</w:t>
      </w:r>
      <w:r>
        <w:t>（原则上应是五年内获得的</w:t>
      </w:r>
      <w:r>
        <w:rPr>
          <w:spacing w:val="-120"/>
        </w:rPr>
        <w:t>）</w:t>
      </w:r>
      <w:r>
        <w:rPr>
          <w:spacing w:val="-12"/>
        </w:rPr>
        <w:t xml:space="preserve">。获奖证书复印件不得超过 </w:t>
      </w:r>
      <w:r>
        <w:t>5</w:t>
      </w:r>
      <w:r>
        <w:rPr>
          <w:spacing w:val="-57"/>
        </w:rPr>
        <w:t xml:space="preserve"> 页</w:t>
      </w:r>
      <w:r>
        <w:t>（含</w:t>
      </w:r>
      <w:r>
        <w:rPr>
          <w:spacing w:val="-120"/>
        </w:rPr>
        <w:t>）</w:t>
      </w:r>
      <w:r>
        <w:rPr>
          <w:spacing w:val="-17"/>
        </w:rPr>
        <w:t>。如无，可不提交。</w:t>
      </w:r>
    </w:p>
    <w:p>
      <w:pPr>
        <w:pStyle w:val="8"/>
        <w:numPr>
          <w:ilvl w:val="0"/>
          <w:numId w:val="2"/>
        </w:numPr>
        <w:tabs>
          <w:tab w:val="left" w:pos="1841"/>
        </w:tabs>
        <w:spacing w:before="2" w:after="0" w:line="240" w:lineRule="auto"/>
        <w:ind w:left="1841" w:right="0" w:hanging="241"/>
        <w:jc w:val="left"/>
        <w:rPr>
          <w:sz w:val="24"/>
        </w:rPr>
      </w:pPr>
      <w:r>
        <w:rPr>
          <w:sz w:val="24"/>
        </w:rPr>
        <w:t>外方合作者简历</w:t>
      </w:r>
    </w:p>
    <w:p>
      <w:pPr>
        <w:pStyle w:val="4"/>
        <w:spacing w:before="5" w:line="242" w:lineRule="auto"/>
        <w:ind w:right="1019" w:firstLine="480"/>
      </w:pPr>
      <w:r>
        <w:rPr>
          <w:spacing w:val="-16"/>
        </w:rPr>
        <w:t>主要包括国外合作者的教育、学术背景；目前从事科研项目及近五年内科研、</w:t>
      </w:r>
      <w:r>
        <w:rPr>
          <w:spacing w:val="-8"/>
        </w:rPr>
        <w:t>论文发表情况；在国外著名学术机构任职情况等，原则上不超过一页。国外合作者简历应由其本人提供并签字。</w:t>
      </w:r>
    </w:p>
    <w:p>
      <w:pPr>
        <w:pStyle w:val="8"/>
        <w:numPr>
          <w:ilvl w:val="0"/>
          <w:numId w:val="2"/>
        </w:numPr>
        <w:tabs>
          <w:tab w:val="left" w:pos="1841"/>
        </w:tabs>
        <w:spacing w:before="4" w:after="0" w:line="240" w:lineRule="auto"/>
        <w:ind w:left="1841" w:right="0" w:hanging="241"/>
        <w:jc w:val="left"/>
        <w:rPr>
          <w:sz w:val="24"/>
        </w:rPr>
      </w:pPr>
      <w:r>
        <w:rPr>
          <w:sz w:val="24"/>
        </w:rPr>
        <w:t>《单位推荐意见表》</w:t>
      </w:r>
    </w:p>
    <w:p>
      <w:pPr>
        <w:pStyle w:val="4"/>
        <w:spacing w:before="5" w:line="242" w:lineRule="auto"/>
        <w:ind w:right="1139" w:firstLine="480"/>
      </w:pPr>
      <w:r>
        <w:rPr>
          <w:spacing w:val="-4"/>
        </w:rPr>
        <w:t>单位推荐意见表在申请人打印申请表时由网上报名系统自动生成</w:t>
      </w:r>
      <w:r>
        <w:t>（</w:t>
      </w:r>
      <w:r>
        <w:rPr>
          <w:spacing w:val="-5"/>
        </w:rPr>
        <w:t>申请人在</w:t>
      </w:r>
      <w:r>
        <w:t>网上报名阶段此表不在报名系统中显示</w:t>
      </w:r>
      <w:r>
        <w:rPr>
          <w:spacing w:val="-120"/>
        </w:rPr>
        <w:t>）</w:t>
      </w:r>
      <w:r>
        <w:t>。</w:t>
      </w:r>
    </w:p>
    <w:p>
      <w:pPr>
        <w:pStyle w:val="4"/>
        <w:spacing w:before="3" w:line="242" w:lineRule="auto"/>
        <w:ind w:right="1140" w:firstLine="480"/>
      </w:pPr>
      <w:r>
        <w:t>推荐意见由申请人所在单位留学主管部门仔细阅读表中列明所在单位的责</w:t>
      </w:r>
      <w:r>
        <w:rPr>
          <w:spacing w:val="-8"/>
        </w:rPr>
        <w:t>任与义务且无异议后，再针对每位申请人填写相应内容，由单位负责人签字并加</w:t>
      </w:r>
      <w:r>
        <w:t>盖单位公章后生效。如所在单位为司局级以下单位，则须由司局级主管单位在“上级主管部门复核意见”栏提出复核意见,并由负责人签字加盖单位公章。</w:t>
      </w:r>
    </w:p>
    <w:p>
      <w:pPr>
        <w:pStyle w:val="4"/>
        <w:spacing w:before="5" w:line="242" w:lineRule="auto"/>
        <w:ind w:right="1139" w:firstLine="480"/>
        <w:jc w:val="both"/>
      </w:pPr>
      <w:r>
        <w:rPr>
          <w:spacing w:val="-7"/>
        </w:rPr>
        <w:t>对曾享受国家留学基金资助出国、回国满两年但不满五年的申请人，推荐单</w:t>
      </w:r>
      <w:r>
        <w:rPr>
          <w:spacing w:val="-10"/>
        </w:rPr>
        <w:t>位应进行重点推荐。单位须在《单位推荐意见表》“所在单位对被推荐人出国留</w:t>
      </w:r>
      <w:r>
        <w:rPr>
          <w:spacing w:val="-7"/>
        </w:rPr>
        <w:t>学申请的具体意见”栏勾选“优先推荐”，并在单位推荐意见栏中填写重点推荐</w:t>
      </w:r>
      <w:r>
        <w:t>理由。</w:t>
      </w:r>
    </w:p>
    <w:p>
      <w:pPr>
        <w:pStyle w:val="4"/>
        <w:spacing w:before="6" w:line="242" w:lineRule="auto"/>
        <w:ind w:right="1139" w:firstLine="480"/>
        <w:jc w:val="both"/>
      </w:pPr>
      <w:r>
        <w:t>注:凡来自有关高校的申请人，其《单位推荐意见表》的电子信息由各校国</w:t>
      </w:r>
      <w:r>
        <w:rPr>
          <w:spacing w:val="-5"/>
        </w:rPr>
        <w:t>家留学基金申请受理工作主管部门负责输入网上报名系统；来自其他单位的申请</w:t>
      </w:r>
      <w:r>
        <w:rPr>
          <w:spacing w:val="-12"/>
        </w:rPr>
        <w:t>人，其《单位推荐意见表》的电子信息由国家留学基金申请受理机构负责输入网</w:t>
      </w:r>
      <w:r>
        <w:rPr>
          <w:spacing w:val="-20"/>
        </w:rPr>
        <w:t>上报名系统。</w:t>
      </w:r>
      <w:r>
        <w:t>（各受理单位名称及受理范围详见国家留学网受理单位通讯录）</w:t>
      </w:r>
    </w:p>
    <w:p>
      <w:pPr>
        <w:pStyle w:val="4"/>
        <w:spacing w:before="6" w:line="242" w:lineRule="auto"/>
        <w:ind w:right="1140" w:firstLine="480"/>
      </w:pPr>
      <w:r>
        <w:rPr>
          <w:spacing w:val="-8"/>
        </w:rPr>
        <w:t>未提交单位推荐意见的，或单位推荐意见为“政治立场不合格”、“材料不</w:t>
      </w:r>
      <w:r>
        <w:t>属实”、“所在单位不推荐”的，材料审核不予通过。</w:t>
      </w:r>
    </w:p>
    <w:p>
      <w:pPr>
        <w:pStyle w:val="3"/>
        <w:spacing w:before="2"/>
        <w:ind w:left="1600"/>
      </w:pPr>
      <w:r>
        <w:t>三、受理机构审核及提交办法</w:t>
      </w:r>
    </w:p>
    <w:p>
      <w:pPr>
        <w:pStyle w:val="8"/>
        <w:numPr>
          <w:ilvl w:val="0"/>
          <w:numId w:val="4"/>
        </w:numPr>
        <w:tabs>
          <w:tab w:val="left" w:pos="1841"/>
        </w:tabs>
        <w:spacing w:before="5" w:after="0" w:line="242" w:lineRule="auto"/>
        <w:ind w:left="1120" w:right="1140" w:firstLine="480"/>
        <w:jc w:val="left"/>
        <w:rPr>
          <w:sz w:val="24"/>
        </w:rPr>
      </w:pPr>
      <w:r>
        <w:rPr>
          <w:sz w:val="24"/>
        </w:rPr>
        <w:t>受理单位按照材料清单要求审核申请人纸质材料和电子材料，确认无误</w:t>
      </w:r>
      <w:r>
        <w:rPr>
          <w:spacing w:val="-10"/>
          <w:sz w:val="24"/>
        </w:rPr>
        <w:t>后，将审核后的申请人电子材料通过信息平台统一提交国家留学基金委，并在线</w:t>
      </w:r>
      <w:r>
        <w:rPr>
          <w:spacing w:val="-11"/>
          <w:sz w:val="24"/>
        </w:rPr>
        <w:t>打印《初选名单一览表》。</w:t>
      </w:r>
    </w:p>
    <w:p>
      <w:pPr>
        <w:pStyle w:val="8"/>
        <w:numPr>
          <w:ilvl w:val="0"/>
          <w:numId w:val="4"/>
        </w:numPr>
        <w:tabs>
          <w:tab w:val="left" w:pos="1841"/>
        </w:tabs>
        <w:spacing w:before="4" w:after="0" w:line="242" w:lineRule="auto"/>
        <w:ind w:left="1120" w:right="1140" w:firstLine="480"/>
        <w:jc w:val="left"/>
        <w:rPr>
          <w:sz w:val="24"/>
        </w:rPr>
      </w:pPr>
      <w:r>
        <w:rPr>
          <w:spacing w:val="-6"/>
          <w:sz w:val="24"/>
        </w:rPr>
        <w:t>申请人纸质材料由受理单位负责留存，期限为三年，无需向国家留学基金</w:t>
      </w:r>
      <w:r>
        <w:rPr>
          <w:sz w:val="24"/>
        </w:rPr>
        <w:t>委提交。</w:t>
      </w:r>
    </w:p>
    <w:p>
      <w:pPr>
        <w:pStyle w:val="8"/>
        <w:numPr>
          <w:ilvl w:val="0"/>
          <w:numId w:val="4"/>
        </w:numPr>
        <w:tabs>
          <w:tab w:val="left" w:pos="1841"/>
        </w:tabs>
        <w:spacing w:before="66" w:after="0" w:line="240" w:lineRule="auto"/>
        <w:ind w:left="1841" w:right="0" w:hanging="241"/>
        <w:jc w:val="left"/>
        <w:rPr>
          <w:sz w:val="24"/>
        </w:rPr>
      </w:pPr>
      <w:r>
        <w:rPr>
          <w:spacing w:val="-12"/>
          <w:sz w:val="24"/>
        </w:rPr>
        <w:t xml:space="preserve">请务必于 </w:t>
      </w:r>
      <w:r>
        <w:rPr>
          <w:b/>
          <w:sz w:val="24"/>
        </w:rPr>
        <w:t>12</w:t>
      </w:r>
      <w:r>
        <w:rPr>
          <w:b/>
          <w:spacing w:val="-37"/>
          <w:sz w:val="24"/>
        </w:rPr>
        <w:t xml:space="preserve"> 月 </w:t>
      </w:r>
      <w:r>
        <w:rPr>
          <w:b/>
          <w:sz w:val="24"/>
        </w:rPr>
        <w:t>10</w:t>
      </w:r>
      <w:r>
        <w:rPr>
          <w:b/>
          <w:spacing w:val="-29"/>
          <w:sz w:val="24"/>
        </w:rPr>
        <w:t xml:space="preserve"> 日</w:t>
      </w:r>
      <w:r>
        <w:rPr>
          <w:spacing w:val="-7"/>
          <w:sz w:val="24"/>
        </w:rPr>
        <w:t>前向国家留学基金委提交单位正式公函、《初选名单</w:t>
      </w:r>
    </w:p>
    <w:p>
      <w:pPr>
        <w:spacing w:after="0" w:line="240" w:lineRule="auto"/>
        <w:jc w:val="left"/>
        <w:rPr>
          <w:sz w:val="24"/>
        </w:rPr>
        <w:sectPr>
          <w:pgSz w:w="11910" w:h="16840"/>
          <w:pgMar w:top="1380" w:right="660" w:bottom="280" w:left="680" w:header="720" w:footer="720" w:gutter="0"/>
        </w:sectPr>
      </w:pPr>
    </w:p>
    <w:p>
      <w:pPr>
        <w:pStyle w:val="3"/>
        <w:spacing w:before="46" w:line="297" w:lineRule="auto"/>
        <w:ind w:left="1120" w:right="1135"/>
        <w:jc w:val="both"/>
      </w:pPr>
      <w:r>
        <w:rPr>
          <w:b w:val="0"/>
          <w:spacing w:val="-16"/>
        </w:rPr>
        <w:t>一览表》等材料。</w:t>
      </w:r>
      <w:r>
        <w:rPr>
          <w:spacing w:val="-1"/>
        </w:rPr>
        <w:t>申请人则需将平台上传的所有附件材料电子版按照以下方式命</w:t>
      </w:r>
      <w:r>
        <w:rPr>
          <w:spacing w:val="-2"/>
        </w:rPr>
        <w:t xml:space="preserve">名后，打压缩包发至 </w:t>
      </w:r>
      <w:r>
        <w:fldChar w:fldCharType="begin"/>
      </w:r>
      <w:r>
        <w:instrText xml:space="preserve"> HYPERLINK "mailto:ouyafei3@csc.edu.cn" \h </w:instrText>
      </w:r>
      <w:r>
        <w:fldChar w:fldCharType="separate"/>
      </w:r>
      <w:r>
        <w:t>ouyafei3@csc.edu.cn</w:t>
      </w:r>
      <w:r>
        <w:fldChar w:fldCharType="end"/>
      </w:r>
      <w:r>
        <w:rPr>
          <w:spacing w:val="-1"/>
        </w:rPr>
        <w:t xml:space="preserve">，邮件主题和压缩包命名为“姓名- </w:t>
      </w:r>
      <w:r>
        <w:t>中德（CSC-DAAD）</w:t>
      </w:r>
      <w:r>
        <w:rPr>
          <w:spacing w:val="-18"/>
        </w:rPr>
        <w:t>博士后项目”。</w:t>
      </w:r>
    </w:p>
    <w:p>
      <w:pPr>
        <w:spacing w:before="0" w:line="304" w:lineRule="exact"/>
        <w:ind w:left="1602" w:right="0" w:firstLine="0"/>
        <w:jc w:val="left"/>
        <w:rPr>
          <w:b/>
          <w:sz w:val="24"/>
        </w:rPr>
      </w:pPr>
      <w:r>
        <w:rPr>
          <w:b/>
          <w:w w:val="99"/>
          <w:sz w:val="24"/>
          <w:u w:val="single"/>
        </w:rPr>
        <w:t>所有附件的电子材料请务必按照以下方式命名</w:t>
      </w:r>
      <w:r>
        <w:rPr>
          <w:b/>
          <w:spacing w:val="2"/>
          <w:w w:val="99"/>
          <w:sz w:val="24"/>
          <w:u w:val="single"/>
        </w:rPr>
        <w:t>（</w:t>
      </w:r>
      <w:r>
        <w:rPr>
          <w:b/>
          <w:w w:val="99"/>
          <w:sz w:val="24"/>
          <w:u w:val="single"/>
        </w:rPr>
        <w:t>材料序号必须带</w:t>
      </w:r>
      <w:r>
        <w:rPr>
          <w:b/>
          <w:spacing w:val="-118"/>
          <w:w w:val="99"/>
          <w:sz w:val="24"/>
          <w:u w:val="single"/>
        </w:rPr>
        <w:t>）</w:t>
      </w:r>
      <w:r>
        <w:rPr>
          <w:b/>
          <w:w w:val="99"/>
          <w:sz w:val="24"/>
          <w:u w:val="single"/>
        </w:rPr>
        <w:t>：</w:t>
      </w:r>
    </w:p>
    <w:p>
      <w:pPr>
        <w:spacing w:before="72"/>
        <w:ind w:left="1602" w:right="0" w:firstLine="0"/>
        <w:jc w:val="left"/>
        <w:rPr>
          <w:b/>
          <w:sz w:val="24"/>
        </w:rPr>
      </w:pPr>
      <w:r>
        <w:rPr>
          <w:b/>
          <w:sz w:val="24"/>
        </w:rPr>
        <w:t>1、身份证</w:t>
      </w:r>
    </w:p>
    <w:p>
      <w:pPr>
        <w:spacing w:before="74"/>
        <w:ind w:left="1602" w:right="0" w:firstLine="0"/>
        <w:jc w:val="left"/>
        <w:rPr>
          <w:b/>
          <w:sz w:val="24"/>
        </w:rPr>
      </w:pPr>
      <w:r>
        <w:rPr>
          <w:b/>
          <w:sz w:val="24"/>
        </w:rPr>
        <w:t>2、正式邀请信</w:t>
      </w:r>
    </w:p>
    <w:p>
      <w:pPr>
        <w:spacing w:before="72"/>
        <w:ind w:left="1602" w:right="0" w:firstLine="0"/>
        <w:jc w:val="left"/>
        <w:rPr>
          <w:b/>
          <w:sz w:val="24"/>
        </w:rPr>
      </w:pPr>
      <w:r>
        <w:rPr>
          <w:b/>
          <w:sz w:val="24"/>
        </w:rPr>
        <w:t>3、外语水平</w:t>
      </w:r>
    </w:p>
    <w:p>
      <w:pPr>
        <w:spacing w:before="71"/>
        <w:ind w:left="1602" w:right="0" w:firstLine="0"/>
        <w:jc w:val="left"/>
        <w:rPr>
          <w:b/>
          <w:sz w:val="24"/>
        </w:rPr>
      </w:pPr>
      <w:r>
        <w:rPr>
          <w:b/>
          <w:sz w:val="24"/>
        </w:rPr>
        <w:t>4、职称学历学位</w:t>
      </w:r>
    </w:p>
    <w:p>
      <w:pPr>
        <w:spacing w:before="74"/>
        <w:ind w:left="1602" w:right="0" w:firstLine="0"/>
        <w:jc w:val="left"/>
        <w:rPr>
          <w:b/>
          <w:sz w:val="24"/>
        </w:rPr>
      </w:pPr>
      <w:r>
        <w:rPr>
          <w:b/>
          <w:sz w:val="24"/>
        </w:rPr>
        <w:t>5、获奖证书</w:t>
      </w:r>
    </w:p>
    <w:p>
      <w:pPr>
        <w:spacing w:before="72"/>
        <w:ind w:left="1602" w:right="0" w:firstLine="0"/>
        <w:jc w:val="left"/>
        <w:rPr>
          <w:b/>
          <w:sz w:val="24"/>
        </w:rPr>
      </w:pPr>
      <w:r>
        <w:rPr>
          <w:b/>
          <w:sz w:val="24"/>
        </w:rPr>
        <w:t>6、外方合作者简历</w:t>
      </w:r>
    </w:p>
    <w:p>
      <w:pPr>
        <w:spacing w:before="9" w:line="242" w:lineRule="auto"/>
        <w:ind w:left="1120" w:right="1250" w:firstLine="480"/>
        <w:jc w:val="left"/>
        <w:rPr>
          <w:b/>
          <w:sz w:val="24"/>
        </w:rPr>
      </w:pPr>
      <w:r>
        <w:rPr>
          <w:b/>
          <w:sz w:val="24"/>
        </w:rPr>
        <w:t>注意：所发送附件材料需与平台上传材料一致，请不要发送平台上传附件材料以外的任何辅助材料</w:t>
      </w:r>
    </w:p>
    <w:sectPr>
      <w:pgSz w:w="11910" w:h="16840"/>
      <w:pgMar w:top="1440" w:right="660" w:bottom="280" w:left="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1120" w:hanging="241"/>
        <w:jc w:val="left"/>
      </w:pPr>
      <w:rPr>
        <w:rFonts w:hint="default" w:ascii="宋体" w:hAnsi="宋体" w:eastAsia="宋体" w:cs="宋体"/>
        <w:spacing w:val="-120"/>
        <w:w w:val="100"/>
        <w:sz w:val="22"/>
        <w:szCs w:val="22"/>
        <w:lang w:val="zh-CN" w:eastAsia="zh-CN" w:bidi="zh-CN"/>
      </w:rPr>
    </w:lvl>
    <w:lvl w:ilvl="1" w:tentative="0">
      <w:start w:val="0"/>
      <w:numFmt w:val="bullet"/>
      <w:lvlText w:val="•"/>
      <w:lvlJc w:val="left"/>
      <w:pPr>
        <w:ind w:left="2064" w:hanging="241"/>
      </w:pPr>
      <w:rPr>
        <w:rFonts w:hint="default"/>
        <w:lang w:val="zh-CN" w:eastAsia="zh-CN" w:bidi="zh-CN"/>
      </w:rPr>
    </w:lvl>
    <w:lvl w:ilvl="2" w:tentative="0">
      <w:start w:val="0"/>
      <w:numFmt w:val="bullet"/>
      <w:lvlText w:val="•"/>
      <w:lvlJc w:val="left"/>
      <w:pPr>
        <w:ind w:left="3009" w:hanging="241"/>
      </w:pPr>
      <w:rPr>
        <w:rFonts w:hint="default"/>
        <w:lang w:val="zh-CN" w:eastAsia="zh-CN" w:bidi="zh-CN"/>
      </w:rPr>
    </w:lvl>
    <w:lvl w:ilvl="3" w:tentative="0">
      <w:start w:val="0"/>
      <w:numFmt w:val="bullet"/>
      <w:lvlText w:val="•"/>
      <w:lvlJc w:val="left"/>
      <w:pPr>
        <w:ind w:left="3953" w:hanging="241"/>
      </w:pPr>
      <w:rPr>
        <w:rFonts w:hint="default"/>
        <w:lang w:val="zh-CN" w:eastAsia="zh-CN" w:bidi="zh-CN"/>
      </w:rPr>
    </w:lvl>
    <w:lvl w:ilvl="4" w:tentative="0">
      <w:start w:val="0"/>
      <w:numFmt w:val="bullet"/>
      <w:lvlText w:val="•"/>
      <w:lvlJc w:val="left"/>
      <w:pPr>
        <w:ind w:left="4898" w:hanging="241"/>
      </w:pPr>
      <w:rPr>
        <w:rFonts w:hint="default"/>
        <w:lang w:val="zh-CN" w:eastAsia="zh-CN" w:bidi="zh-CN"/>
      </w:rPr>
    </w:lvl>
    <w:lvl w:ilvl="5" w:tentative="0">
      <w:start w:val="0"/>
      <w:numFmt w:val="bullet"/>
      <w:lvlText w:val="•"/>
      <w:lvlJc w:val="left"/>
      <w:pPr>
        <w:ind w:left="5843" w:hanging="241"/>
      </w:pPr>
      <w:rPr>
        <w:rFonts w:hint="default"/>
        <w:lang w:val="zh-CN" w:eastAsia="zh-CN" w:bidi="zh-CN"/>
      </w:rPr>
    </w:lvl>
    <w:lvl w:ilvl="6" w:tentative="0">
      <w:start w:val="0"/>
      <w:numFmt w:val="bullet"/>
      <w:lvlText w:val="•"/>
      <w:lvlJc w:val="left"/>
      <w:pPr>
        <w:ind w:left="6787" w:hanging="241"/>
      </w:pPr>
      <w:rPr>
        <w:rFonts w:hint="default"/>
        <w:lang w:val="zh-CN" w:eastAsia="zh-CN" w:bidi="zh-CN"/>
      </w:rPr>
    </w:lvl>
    <w:lvl w:ilvl="7" w:tentative="0">
      <w:start w:val="0"/>
      <w:numFmt w:val="bullet"/>
      <w:lvlText w:val="•"/>
      <w:lvlJc w:val="left"/>
      <w:pPr>
        <w:ind w:left="7732" w:hanging="241"/>
      </w:pPr>
      <w:rPr>
        <w:rFonts w:hint="default"/>
        <w:lang w:val="zh-CN" w:eastAsia="zh-CN" w:bidi="zh-CN"/>
      </w:rPr>
    </w:lvl>
    <w:lvl w:ilvl="8" w:tentative="0">
      <w:start w:val="0"/>
      <w:numFmt w:val="bullet"/>
      <w:lvlText w:val="•"/>
      <w:lvlJc w:val="left"/>
      <w:pPr>
        <w:ind w:left="8677" w:hanging="241"/>
      </w:pPr>
      <w:rPr>
        <w:rFonts w:hint="default"/>
        <w:lang w:val="zh-CN" w:eastAsia="zh-CN" w:bidi="zh-CN"/>
      </w:rPr>
    </w:lvl>
  </w:abstractNum>
  <w:abstractNum w:abstractNumId="1">
    <w:nsid w:val="0248C179"/>
    <w:multiLevelType w:val="multilevel"/>
    <w:tmpl w:val="0248C179"/>
    <w:lvl w:ilvl="0" w:tentative="0">
      <w:start w:val="1"/>
      <w:numFmt w:val="decimal"/>
      <w:lvlText w:val="%1）"/>
      <w:lvlJc w:val="left"/>
      <w:pPr>
        <w:ind w:left="1961" w:hanging="36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820" w:hanging="361"/>
      </w:pPr>
      <w:rPr>
        <w:rFonts w:hint="default"/>
        <w:lang w:val="zh-CN" w:eastAsia="zh-CN" w:bidi="zh-CN"/>
      </w:rPr>
    </w:lvl>
    <w:lvl w:ilvl="2" w:tentative="0">
      <w:start w:val="0"/>
      <w:numFmt w:val="bullet"/>
      <w:lvlText w:val="•"/>
      <w:lvlJc w:val="left"/>
      <w:pPr>
        <w:ind w:left="3681" w:hanging="361"/>
      </w:pPr>
      <w:rPr>
        <w:rFonts w:hint="default"/>
        <w:lang w:val="zh-CN" w:eastAsia="zh-CN" w:bidi="zh-CN"/>
      </w:rPr>
    </w:lvl>
    <w:lvl w:ilvl="3" w:tentative="0">
      <w:start w:val="0"/>
      <w:numFmt w:val="bullet"/>
      <w:lvlText w:val="•"/>
      <w:lvlJc w:val="left"/>
      <w:pPr>
        <w:ind w:left="4541" w:hanging="361"/>
      </w:pPr>
      <w:rPr>
        <w:rFonts w:hint="default"/>
        <w:lang w:val="zh-CN" w:eastAsia="zh-CN" w:bidi="zh-CN"/>
      </w:rPr>
    </w:lvl>
    <w:lvl w:ilvl="4" w:tentative="0">
      <w:start w:val="0"/>
      <w:numFmt w:val="bullet"/>
      <w:lvlText w:val="•"/>
      <w:lvlJc w:val="left"/>
      <w:pPr>
        <w:ind w:left="5402" w:hanging="361"/>
      </w:pPr>
      <w:rPr>
        <w:rFonts w:hint="default"/>
        <w:lang w:val="zh-CN" w:eastAsia="zh-CN" w:bidi="zh-CN"/>
      </w:rPr>
    </w:lvl>
    <w:lvl w:ilvl="5" w:tentative="0">
      <w:start w:val="0"/>
      <w:numFmt w:val="bullet"/>
      <w:lvlText w:val="•"/>
      <w:lvlJc w:val="left"/>
      <w:pPr>
        <w:ind w:left="6263" w:hanging="361"/>
      </w:pPr>
      <w:rPr>
        <w:rFonts w:hint="default"/>
        <w:lang w:val="zh-CN" w:eastAsia="zh-CN" w:bidi="zh-CN"/>
      </w:rPr>
    </w:lvl>
    <w:lvl w:ilvl="6" w:tentative="0">
      <w:start w:val="0"/>
      <w:numFmt w:val="bullet"/>
      <w:lvlText w:val="•"/>
      <w:lvlJc w:val="left"/>
      <w:pPr>
        <w:ind w:left="7123" w:hanging="361"/>
      </w:pPr>
      <w:rPr>
        <w:rFonts w:hint="default"/>
        <w:lang w:val="zh-CN" w:eastAsia="zh-CN" w:bidi="zh-CN"/>
      </w:rPr>
    </w:lvl>
    <w:lvl w:ilvl="7" w:tentative="0">
      <w:start w:val="0"/>
      <w:numFmt w:val="bullet"/>
      <w:lvlText w:val="•"/>
      <w:lvlJc w:val="left"/>
      <w:pPr>
        <w:ind w:left="7984" w:hanging="361"/>
      </w:pPr>
      <w:rPr>
        <w:rFonts w:hint="default"/>
        <w:lang w:val="zh-CN" w:eastAsia="zh-CN" w:bidi="zh-CN"/>
      </w:rPr>
    </w:lvl>
    <w:lvl w:ilvl="8" w:tentative="0">
      <w:start w:val="0"/>
      <w:numFmt w:val="bullet"/>
      <w:lvlText w:val="•"/>
      <w:lvlJc w:val="left"/>
      <w:pPr>
        <w:ind w:left="8845" w:hanging="361"/>
      </w:pPr>
      <w:rPr>
        <w:rFonts w:hint="default"/>
        <w:lang w:val="zh-CN" w:eastAsia="zh-CN" w:bidi="zh-CN"/>
      </w:rPr>
    </w:lvl>
  </w:abstractNum>
  <w:abstractNum w:abstractNumId="2">
    <w:nsid w:val="25B654F3"/>
    <w:multiLevelType w:val="multilevel"/>
    <w:tmpl w:val="25B654F3"/>
    <w:lvl w:ilvl="0" w:tentative="0">
      <w:start w:val="1"/>
      <w:numFmt w:val="decimal"/>
      <w:lvlText w:val="%1."/>
      <w:lvlJc w:val="left"/>
      <w:pPr>
        <w:ind w:left="1841" w:hanging="241"/>
        <w:jc w:val="left"/>
      </w:pPr>
      <w:rPr>
        <w:rFonts w:hint="default" w:ascii="宋体" w:hAnsi="宋体" w:eastAsia="宋体" w:cs="宋体"/>
        <w:spacing w:val="-120"/>
        <w:w w:val="100"/>
        <w:sz w:val="22"/>
        <w:szCs w:val="22"/>
        <w:lang w:val="zh-CN" w:eastAsia="zh-CN" w:bidi="zh-CN"/>
      </w:rPr>
    </w:lvl>
    <w:lvl w:ilvl="1" w:tentative="0">
      <w:start w:val="0"/>
      <w:numFmt w:val="bullet"/>
      <w:lvlText w:val="•"/>
      <w:lvlJc w:val="left"/>
      <w:pPr>
        <w:ind w:left="2712" w:hanging="241"/>
      </w:pPr>
      <w:rPr>
        <w:rFonts w:hint="default"/>
        <w:lang w:val="zh-CN" w:eastAsia="zh-CN" w:bidi="zh-CN"/>
      </w:rPr>
    </w:lvl>
    <w:lvl w:ilvl="2" w:tentative="0">
      <w:start w:val="0"/>
      <w:numFmt w:val="bullet"/>
      <w:lvlText w:val="•"/>
      <w:lvlJc w:val="left"/>
      <w:pPr>
        <w:ind w:left="3585" w:hanging="241"/>
      </w:pPr>
      <w:rPr>
        <w:rFonts w:hint="default"/>
        <w:lang w:val="zh-CN" w:eastAsia="zh-CN" w:bidi="zh-CN"/>
      </w:rPr>
    </w:lvl>
    <w:lvl w:ilvl="3" w:tentative="0">
      <w:start w:val="0"/>
      <w:numFmt w:val="bullet"/>
      <w:lvlText w:val="•"/>
      <w:lvlJc w:val="left"/>
      <w:pPr>
        <w:ind w:left="4457" w:hanging="241"/>
      </w:pPr>
      <w:rPr>
        <w:rFonts w:hint="default"/>
        <w:lang w:val="zh-CN" w:eastAsia="zh-CN" w:bidi="zh-CN"/>
      </w:rPr>
    </w:lvl>
    <w:lvl w:ilvl="4" w:tentative="0">
      <w:start w:val="0"/>
      <w:numFmt w:val="bullet"/>
      <w:lvlText w:val="•"/>
      <w:lvlJc w:val="left"/>
      <w:pPr>
        <w:ind w:left="5330" w:hanging="241"/>
      </w:pPr>
      <w:rPr>
        <w:rFonts w:hint="default"/>
        <w:lang w:val="zh-CN" w:eastAsia="zh-CN" w:bidi="zh-CN"/>
      </w:rPr>
    </w:lvl>
    <w:lvl w:ilvl="5" w:tentative="0">
      <w:start w:val="0"/>
      <w:numFmt w:val="bullet"/>
      <w:lvlText w:val="•"/>
      <w:lvlJc w:val="left"/>
      <w:pPr>
        <w:ind w:left="6203" w:hanging="241"/>
      </w:pPr>
      <w:rPr>
        <w:rFonts w:hint="default"/>
        <w:lang w:val="zh-CN" w:eastAsia="zh-CN" w:bidi="zh-CN"/>
      </w:rPr>
    </w:lvl>
    <w:lvl w:ilvl="6" w:tentative="0">
      <w:start w:val="0"/>
      <w:numFmt w:val="bullet"/>
      <w:lvlText w:val="•"/>
      <w:lvlJc w:val="left"/>
      <w:pPr>
        <w:ind w:left="7075" w:hanging="241"/>
      </w:pPr>
      <w:rPr>
        <w:rFonts w:hint="default"/>
        <w:lang w:val="zh-CN" w:eastAsia="zh-CN" w:bidi="zh-CN"/>
      </w:rPr>
    </w:lvl>
    <w:lvl w:ilvl="7" w:tentative="0">
      <w:start w:val="0"/>
      <w:numFmt w:val="bullet"/>
      <w:lvlText w:val="•"/>
      <w:lvlJc w:val="left"/>
      <w:pPr>
        <w:ind w:left="7948" w:hanging="241"/>
      </w:pPr>
      <w:rPr>
        <w:rFonts w:hint="default"/>
        <w:lang w:val="zh-CN" w:eastAsia="zh-CN" w:bidi="zh-CN"/>
      </w:rPr>
    </w:lvl>
    <w:lvl w:ilvl="8" w:tentative="0">
      <w:start w:val="0"/>
      <w:numFmt w:val="bullet"/>
      <w:lvlText w:val="•"/>
      <w:lvlJc w:val="left"/>
      <w:pPr>
        <w:ind w:left="8821" w:hanging="241"/>
      </w:pPr>
      <w:rPr>
        <w:rFonts w:hint="default"/>
        <w:lang w:val="zh-CN" w:eastAsia="zh-CN" w:bidi="zh-CN"/>
      </w:rPr>
    </w:lvl>
  </w:abstractNum>
  <w:abstractNum w:abstractNumId="3">
    <w:nsid w:val="72183CF9"/>
    <w:multiLevelType w:val="multilevel"/>
    <w:tmpl w:val="72183CF9"/>
    <w:lvl w:ilvl="0" w:tentative="0">
      <w:start w:val="1"/>
      <w:numFmt w:val="decimal"/>
      <w:lvlText w:val="%1."/>
      <w:lvlJc w:val="left"/>
      <w:pPr>
        <w:ind w:left="1841" w:hanging="241"/>
        <w:jc w:val="left"/>
      </w:pPr>
      <w:rPr>
        <w:rFonts w:hint="default" w:ascii="宋体" w:hAnsi="宋体" w:eastAsia="宋体" w:cs="宋体"/>
        <w:spacing w:val="-120"/>
        <w:w w:val="100"/>
        <w:sz w:val="22"/>
        <w:szCs w:val="22"/>
        <w:lang w:val="zh-CN" w:eastAsia="zh-CN" w:bidi="zh-CN"/>
      </w:rPr>
    </w:lvl>
    <w:lvl w:ilvl="1" w:tentative="0">
      <w:start w:val="0"/>
      <w:numFmt w:val="bullet"/>
      <w:lvlText w:val="•"/>
      <w:lvlJc w:val="left"/>
      <w:pPr>
        <w:ind w:left="2712" w:hanging="241"/>
      </w:pPr>
      <w:rPr>
        <w:rFonts w:hint="default"/>
        <w:lang w:val="zh-CN" w:eastAsia="zh-CN" w:bidi="zh-CN"/>
      </w:rPr>
    </w:lvl>
    <w:lvl w:ilvl="2" w:tentative="0">
      <w:start w:val="0"/>
      <w:numFmt w:val="bullet"/>
      <w:lvlText w:val="•"/>
      <w:lvlJc w:val="left"/>
      <w:pPr>
        <w:ind w:left="3585" w:hanging="241"/>
      </w:pPr>
      <w:rPr>
        <w:rFonts w:hint="default"/>
        <w:lang w:val="zh-CN" w:eastAsia="zh-CN" w:bidi="zh-CN"/>
      </w:rPr>
    </w:lvl>
    <w:lvl w:ilvl="3" w:tentative="0">
      <w:start w:val="0"/>
      <w:numFmt w:val="bullet"/>
      <w:lvlText w:val="•"/>
      <w:lvlJc w:val="left"/>
      <w:pPr>
        <w:ind w:left="4457" w:hanging="241"/>
      </w:pPr>
      <w:rPr>
        <w:rFonts w:hint="default"/>
        <w:lang w:val="zh-CN" w:eastAsia="zh-CN" w:bidi="zh-CN"/>
      </w:rPr>
    </w:lvl>
    <w:lvl w:ilvl="4" w:tentative="0">
      <w:start w:val="0"/>
      <w:numFmt w:val="bullet"/>
      <w:lvlText w:val="•"/>
      <w:lvlJc w:val="left"/>
      <w:pPr>
        <w:ind w:left="5330" w:hanging="241"/>
      </w:pPr>
      <w:rPr>
        <w:rFonts w:hint="default"/>
        <w:lang w:val="zh-CN" w:eastAsia="zh-CN" w:bidi="zh-CN"/>
      </w:rPr>
    </w:lvl>
    <w:lvl w:ilvl="5" w:tentative="0">
      <w:start w:val="0"/>
      <w:numFmt w:val="bullet"/>
      <w:lvlText w:val="•"/>
      <w:lvlJc w:val="left"/>
      <w:pPr>
        <w:ind w:left="6203" w:hanging="241"/>
      </w:pPr>
      <w:rPr>
        <w:rFonts w:hint="default"/>
        <w:lang w:val="zh-CN" w:eastAsia="zh-CN" w:bidi="zh-CN"/>
      </w:rPr>
    </w:lvl>
    <w:lvl w:ilvl="6" w:tentative="0">
      <w:start w:val="0"/>
      <w:numFmt w:val="bullet"/>
      <w:lvlText w:val="•"/>
      <w:lvlJc w:val="left"/>
      <w:pPr>
        <w:ind w:left="7075" w:hanging="241"/>
      </w:pPr>
      <w:rPr>
        <w:rFonts w:hint="default"/>
        <w:lang w:val="zh-CN" w:eastAsia="zh-CN" w:bidi="zh-CN"/>
      </w:rPr>
    </w:lvl>
    <w:lvl w:ilvl="7" w:tentative="0">
      <w:start w:val="0"/>
      <w:numFmt w:val="bullet"/>
      <w:lvlText w:val="•"/>
      <w:lvlJc w:val="left"/>
      <w:pPr>
        <w:ind w:left="7948" w:hanging="241"/>
      </w:pPr>
      <w:rPr>
        <w:rFonts w:hint="default"/>
        <w:lang w:val="zh-CN" w:eastAsia="zh-CN" w:bidi="zh-CN"/>
      </w:rPr>
    </w:lvl>
    <w:lvl w:ilvl="8" w:tentative="0">
      <w:start w:val="0"/>
      <w:numFmt w:val="bullet"/>
      <w:lvlText w:val="•"/>
      <w:lvlJc w:val="left"/>
      <w:pPr>
        <w:ind w:left="8821" w:hanging="241"/>
      </w:pPr>
      <w:rPr>
        <w:rFonts w:hint="default"/>
        <w:lang w:val="zh-CN" w:eastAsia="zh-CN" w:bidi="zh-C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3E2953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120"/>
      <w:outlineLvl w:val="1"/>
    </w:pPr>
    <w:rPr>
      <w:rFonts w:ascii="黑体" w:hAnsi="黑体" w:eastAsia="黑体" w:cs="黑体"/>
      <w:b/>
      <w:bCs/>
      <w:sz w:val="28"/>
      <w:szCs w:val="28"/>
      <w:lang w:val="zh-CN" w:eastAsia="zh-CN" w:bidi="zh-CN"/>
    </w:rPr>
  </w:style>
  <w:style w:type="paragraph" w:styleId="3">
    <w:name w:val="heading 2"/>
    <w:basedOn w:val="1"/>
    <w:next w:val="1"/>
    <w:qFormat/>
    <w:uiPriority w:val="1"/>
    <w:pPr>
      <w:ind w:left="1602"/>
      <w:outlineLvl w:val="2"/>
    </w:pPr>
    <w:rPr>
      <w:rFonts w:ascii="宋体" w:hAnsi="宋体" w:eastAsia="宋体" w:cs="宋体"/>
      <w:b/>
      <w:bCs/>
      <w:sz w:val="24"/>
      <w:szCs w:val="24"/>
      <w:lang w:val="zh-CN" w:eastAsia="zh-CN" w:bidi="zh-CN"/>
    </w:rPr>
  </w:style>
  <w:style w:type="character" w:default="1" w:styleId="6">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4"/>
      <w:ind w:left="1120"/>
    </w:pPr>
    <w:rPr>
      <w:rFonts w:ascii="宋体" w:hAnsi="宋体" w:eastAsia="宋体" w:cs="宋体"/>
      <w:sz w:val="24"/>
      <w:szCs w:val="24"/>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4"/>
      <w:ind w:left="1841" w:hanging="241"/>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2021-10-20T02:57:00Z</dcterms:created>
  <dc:creator>lrn</dc:creator>
  <cp:lastModifiedBy>天竹</cp:lastModifiedBy>
  <dcterms:modified xsi:type="dcterms:W3CDTF">2021-10-20T05:02:02Z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2021-10-19T00:00:00Z</vt:filetime>
  </property>
  <property fmtid="{D5CDD505-2E9C-101B-9397-08002B2CF9AE}" pid="3" name="Creator">
    <vt:lpwstr>Acrobat PDFMaker 18 Word 版</vt:lpwstr>
  </property>
  <property fmtid="{D5CDD505-2E9C-101B-9397-08002B2CF9AE}" pid="4" name="LastSaved">
    <vt:filetime>2021-10-20T00:00:00Z</vt:filetime>
  </property>
  <property fmtid="{D5CDD505-2E9C-101B-9397-08002B2CF9AE}" pid="5" name="KSOProductBuildVer">
    <vt:lpwstr>2052-11.1.0.10314</vt:lpwstr>
  </property>
</Properties>
</file>